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00B" w:rsidRDefault="00E3089E" w:rsidP="00E308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FREQUENTLY ASKED QUESTIONS</w:t>
      </w:r>
    </w:p>
    <w:p w:rsidR="00E3089E" w:rsidRDefault="00E3089E" w:rsidP="00E3089E">
      <w:pPr>
        <w:jc w:val="center"/>
        <w:rPr>
          <w:b/>
          <w:sz w:val="28"/>
          <w:szCs w:val="28"/>
        </w:rPr>
      </w:pPr>
    </w:p>
    <w:p w:rsidR="00E3089E" w:rsidRDefault="00E3089E" w:rsidP="00E3089E">
      <w:pPr>
        <w:spacing w:after="0" w:line="240" w:lineRule="auto"/>
        <w:rPr>
          <w:sz w:val="24"/>
          <w:szCs w:val="24"/>
          <w:u w:val="single"/>
        </w:rPr>
      </w:pPr>
      <w:r w:rsidRPr="00E3089E">
        <w:rPr>
          <w:sz w:val="24"/>
          <w:szCs w:val="24"/>
          <w:u w:val="single"/>
        </w:rPr>
        <w:t>When and where will the conference take place?</w:t>
      </w:r>
    </w:p>
    <w:p w:rsidR="00E3089E" w:rsidRPr="00E3089E" w:rsidRDefault="00E3089E" w:rsidP="00E3089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3089E">
        <w:rPr>
          <w:sz w:val="24"/>
          <w:szCs w:val="24"/>
        </w:rPr>
        <w:t>The 2018 CFC Western Canada Conference will be held on July 27-29, 2018 at the Sheraton Wall Centre</w:t>
      </w:r>
      <w:r w:rsidR="00E9404B">
        <w:rPr>
          <w:sz w:val="24"/>
          <w:szCs w:val="24"/>
        </w:rPr>
        <w:t xml:space="preserve"> (SWC)</w:t>
      </w:r>
      <w:r w:rsidRPr="00E3089E">
        <w:rPr>
          <w:sz w:val="24"/>
          <w:szCs w:val="24"/>
        </w:rPr>
        <w:t xml:space="preserve"> in Vancouver, British Columbia.</w:t>
      </w:r>
    </w:p>
    <w:p w:rsidR="00E3089E" w:rsidRDefault="00E3089E" w:rsidP="00E3089E">
      <w:pPr>
        <w:spacing w:after="0" w:line="240" w:lineRule="auto"/>
        <w:rPr>
          <w:sz w:val="24"/>
          <w:szCs w:val="24"/>
          <w:u w:val="single"/>
        </w:rPr>
      </w:pPr>
    </w:p>
    <w:p w:rsidR="009703A1" w:rsidRDefault="009703A1" w:rsidP="009703A1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How much is the registration fee?</w:t>
      </w:r>
    </w:p>
    <w:p w:rsidR="009703A1" w:rsidRPr="00E3089E" w:rsidRDefault="009703A1" w:rsidP="009703A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3089E">
        <w:rPr>
          <w:sz w:val="24"/>
          <w:szCs w:val="24"/>
        </w:rPr>
        <w:t xml:space="preserve">The registration fee </w:t>
      </w:r>
      <w:r>
        <w:rPr>
          <w:sz w:val="24"/>
          <w:szCs w:val="24"/>
        </w:rPr>
        <w:t>is $170 per person if fully paid by April 30, 2018, and $175 per person beginning May 1</w:t>
      </w:r>
      <w:r w:rsidRPr="009703A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.</w:t>
      </w:r>
    </w:p>
    <w:p w:rsidR="009703A1" w:rsidRDefault="009703A1" w:rsidP="00E3089E">
      <w:pPr>
        <w:spacing w:after="0" w:line="240" w:lineRule="auto"/>
        <w:rPr>
          <w:sz w:val="24"/>
          <w:szCs w:val="24"/>
          <w:u w:val="single"/>
        </w:rPr>
      </w:pPr>
    </w:p>
    <w:p w:rsidR="00E3089E" w:rsidRDefault="00E3089E" w:rsidP="00E3089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What does the registration fee include?</w:t>
      </w:r>
    </w:p>
    <w:p w:rsidR="00E3089E" w:rsidRDefault="00E3089E" w:rsidP="00E3089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3089E">
        <w:rPr>
          <w:sz w:val="24"/>
          <w:szCs w:val="24"/>
        </w:rPr>
        <w:t>The registration fee includes lunch and dinner on Saturday as well as coffee breaks.</w:t>
      </w:r>
    </w:p>
    <w:p w:rsidR="00E3089E" w:rsidRDefault="00E3089E" w:rsidP="00E3089E">
      <w:pPr>
        <w:spacing w:after="0" w:line="240" w:lineRule="auto"/>
        <w:rPr>
          <w:sz w:val="24"/>
          <w:szCs w:val="24"/>
          <w:u w:val="single"/>
        </w:rPr>
      </w:pPr>
    </w:p>
    <w:p w:rsidR="009703A1" w:rsidRDefault="009703A1" w:rsidP="009703A1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What are the acceptable forms of payment</w:t>
      </w:r>
      <w:r>
        <w:rPr>
          <w:sz w:val="24"/>
          <w:szCs w:val="24"/>
          <w:u w:val="single"/>
        </w:rPr>
        <w:t>?</w:t>
      </w:r>
    </w:p>
    <w:p w:rsidR="009703A1" w:rsidRPr="005175EB" w:rsidRDefault="009703A1" w:rsidP="009703A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Payments may</w:t>
      </w:r>
      <w:r w:rsidRPr="005175EB">
        <w:rPr>
          <w:sz w:val="24"/>
          <w:szCs w:val="24"/>
        </w:rPr>
        <w:t xml:space="preserve"> be made by:</w:t>
      </w:r>
    </w:p>
    <w:p w:rsidR="009703A1" w:rsidRPr="005175EB" w:rsidRDefault="009703A1" w:rsidP="009703A1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  <w:u w:val="single"/>
        </w:rPr>
      </w:pPr>
      <w:r w:rsidRPr="005175EB">
        <w:rPr>
          <w:sz w:val="24"/>
          <w:szCs w:val="24"/>
        </w:rPr>
        <w:t>Cash or Cheque</w:t>
      </w:r>
      <w:r>
        <w:rPr>
          <w:sz w:val="24"/>
          <w:szCs w:val="24"/>
        </w:rPr>
        <w:t>/s (payable to “Couples for Christ”)</w:t>
      </w:r>
      <w:r w:rsidRPr="005175EB">
        <w:rPr>
          <w:sz w:val="24"/>
          <w:szCs w:val="24"/>
        </w:rPr>
        <w:t xml:space="preserve"> through your local Conference Registration Coordinator</w:t>
      </w:r>
    </w:p>
    <w:p w:rsidR="009703A1" w:rsidRPr="009703A1" w:rsidRDefault="009703A1" w:rsidP="009703A1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  <w:u w:val="single"/>
        </w:rPr>
      </w:pPr>
      <w:r w:rsidRPr="009703A1">
        <w:rPr>
          <w:sz w:val="24"/>
          <w:szCs w:val="24"/>
        </w:rPr>
        <w:t xml:space="preserve">E-Transfer by e-mail to </w:t>
      </w:r>
      <w:hyperlink r:id="rId7" w:history="1">
        <w:r w:rsidRPr="009703A1">
          <w:rPr>
            <w:rStyle w:val="Hyperlink"/>
            <w:sz w:val="24"/>
            <w:szCs w:val="24"/>
          </w:rPr>
          <w:t>epaycfc2018@gmail.com</w:t>
        </w:r>
      </w:hyperlink>
      <w:r w:rsidRPr="009703A1">
        <w:rPr>
          <w:sz w:val="24"/>
          <w:szCs w:val="24"/>
        </w:rPr>
        <w:t xml:space="preserve"> </w:t>
      </w:r>
    </w:p>
    <w:p w:rsidR="009703A1" w:rsidRPr="009703A1" w:rsidRDefault="009703A1" w:rsidP="009703A1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  <w:u w:val="single"/>
        </w:rPr>
      </w:pPr>
      <w:r w:rsidRPr="009703A1">
        <w:rPr>
          <w:sz w:val="24"/>
          <w:szCs w:val="24"/>
        </w:rPr>
        <w:t>PayPal</w:t>
      </w:r>
      <w:r>
        <w:rPr>
          <w:sz w:val="24"/>
          <w:szCs w:val="24"/>
        </w:rPr>
        <w:t xml:space="preserve"> link on our website</w:t>
      </w:r>
    </w:p>
    <w:p w:rsidR="009703A1" w:rsidRDefault="009703A1" w:rsidP="009703A1">
      <w:pPr>
        <w:pStyle w:val="ListParagraph"/>
        <w:spacing w:after="0" w:line="240" w:lineRule="auto"/>
        <w:rPr>
          <w:sz w:val="24"/>
          <w:szCs w:val="24"/>
        </w:rPr>
      </w:pPr>
    </w:p>
    <w:p w:rsidR="009703A1" w:rsidRDefault="009703A1" w:rsidP="009703A1">
      <w:pPr>
        <w:pStyle w:val="ListParagraph"/>
        <w:spacing w:after="0" w:line="240" w:lineRule="auto"/>
        <w:ind w:left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Can I pay by installment?</w:t>
      </w:r>
    </w:p>
    <w:p w:rsidR="009703A1" w:rsidRPr="00DF6E89" w:rsidRDefault="009703A1" w:rsidP="009703A1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F6E89">
        <w:rPr>
          <w:rFonts w:eastAsia="Times New Roman" w:cstheme="minorHAnsi"/>
          <w:color w:val="000000"/>
          <w:sz w:val="24"/>
          <w:szCs w:val="24"/>
        </w:rPr>
        <w:t>Installment payments will be accepted through post-dated cheques payable on the following dates:   Jan. 28, 2018, Feb. 28, 2018, March 31, 2018 and April 30, 2018.</w:t>
      </w:r>
    </w:p>
    <w:p w:rsidR="009703A1" w:rsidRDefault="009703A1" w:rsidP="009703A1">
      <w:pPr>
        <w:spacing w:after="0" w:line="240" w:lineRule="auto"/>
        <w:rPr>
          <w:sz w:val="24"/>
          <w:szCs w:val="24"/>
          <w:u w:val="single"/>
        </w:rPr>
      </w:pPr>
    </w:p>
    <w:p w:rsidR="00E3089E" w:rsidRDefault="00E3089E" w:rsidP="00E3089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Is parking available?  How much does it cost?</w:t>
      </w:r>
    </w:p>
    <w:p w:rsidR="00E3089E" w:rsidRPr="00E3089E" w:rsidRDefault="00E9404B" w:rsidP="00E3089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Discounted parking rate for registered SWC hotel guests is $20.  There is also ample parking in nearby parking lots and rates </w:t>
      </w:r>
      <w:r w:rsidR="009703A1">
        <w:rPr>
          <w:sz w:val="24"/>
          <w:szCs w:val="24"/>
        </w:rPr>
        <w:t>vary from</w:t>
      </w:r>
      <w:r>
        <w:rPr>
          <w:sz w:val="24"/>
          <w:szCs w:val="24"/>
        </w:rPr>
        <w:t xml:space="preserve"> $12.00 to $22 and up.</w:t>
      </w:r>
    </w:p>
    <w:p w:rsidR="00E3089E" w:rsidRDefault="00E3089E" w:rsidP="00E3089E">
      <w:pPr>
        <w:spacing w:after="0" w:line="240" w:lineRule="auto"/>
        <w:rPr>
          <w:sz w:val="24"/>
          <w:szCs w:val="24"/>
          <w:u w:val="single"/>
        </w:rPr>
      </w:pPr>
    </w:p>
    <w:p w:rsidR="00E3089E" w:rsidRDefault="00E3089E" w:rsidP="00E3089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Is there a discounted rate for accommodation?</w:t>
      </w:r>
    </w:p>
    <w:p w:rsidR="00186654" w:rsidRDefault="00E9404B" w:rsidP="00E9404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F6E89">
        <w:rPr>
          <w:rFonts w:eastAsia="Times New Roman" w:cstheme="minorHAnsi"/>
          <w:color w:val="000000"/>
          <w:sz w:val="24"/>
          <w:szCs w:val="24"/>
        </w:rPr>
        <w:t xml:space="preserve">The time of our conference coincides with “Fireworks” weekend and the cruise season in Vancouver.  Hence, hotels are busier and rates are generally higher.   </w:t>
      </w:r>
      <w:r w:rsidR="00DF6E89">
        <w:rPr>
          <w:rFonts w:eastAsia="Times New Roman" w:cstheme="minorHAnsi"/>
          <w:color w:val="000000"/>
          <w:sz w:val="24"/>
          <w:szCs w:val="24"/>
        </w:rPr>
        <w:t>S</w:t>
      </w:r>
      <w:r w:rsidRPr="00DF6E89">
        <w:rPr>
          <w:rFonts w:eastAsia="Times New Roman" w:cstheme="minorHAnsi"/>
          <w:color w:val="000000"/>
          <w:sz w:val="24"/>
          <w:szCs w:val="24"/>
        </w:rPr>
        <w:t>pecial conference rate</w:t>
      </w:r>
      <w:r w:rsidR="00DF6E89">
        <w:rPr>
          <w:rFonts w:eastAsia="Times New Roman" w:cstheme="minorHAnsi"/>
          <w:color w:val="000000"/>
          <w:sz w:val="24"/>
          <w:szCs w:val="24"/>
        </w:rPr>
        <w:t>s extended to us by SWC are</w:t>
      </w:r>
      <w:r w:rsidRPr="00DF6E89">
        <w:rPr>
          <w:rFonts w:eastAsia="Times New Roman" w:cstheme="minorHAnsi"/>
          <w:color w:val="000000"/>
          <w:sz w:val="24"/>
          <w:szCs w:val="24"/>
        </w:rPr>
        <w:t xml:space="preserve"> $289++ for double occupancy</w:t>
      </w:r>
      <w:r w:rsidR="00DF6E89">
        <w:rPr>
          <w:rFonts w:eastAsia="Times New Roman" w:cstheme="minorHAnsi"/>
          <w:color w:val="000000"/>
          <w:sz w:val="24"/>
          <w:szCs w:val="24"/>
        </w:rPr>
        <w:t>,</w:t>
      </w:r>
      <w:r w:rsidRPr="00DF6E89">
        <w:rPr>
          <w:rFonts w:eastAsia="Times New Roman" w:cstheme="minorHAnsi"/>
          <w:color w:val="000000"/>
          <w:sz w:val="24"/>
          <w:szCs w:val="24"/>
        </w:rPr>
        <w:t xml:space="preserve"> and $339++ for quad occupancy for </w:t>
      </w:r>
      <w:r w:rsidRPr="009703A1">
        <w:rPr>
          <w:rFonts w:eastAsia="Times New Roman" w:cstheme="minorHAnsi"/>
          <w:color w:val="000000"/>
          <w:sz w:val="24"/>
          <w:szCs w:val="24"/>
          <w:u w:val="single"/>
        </w:rPr>
        <w:t>reservations made no later than June 27, 2018</w:t>
      </w:r>
      <w:r w:rsidRPr="00DF6E89">
        <w:rPr>
          <w:rFonts w:eastAsia="Times New Roman" w:cstheme="minorHAnsi"/>
          <w:color w:val="000000"/>
          <w:sz w:val="24"/>
          <w:szCs w:val="24"/>
        </w:rPr>
        <w:t xml:space="preserve">. </w:t>
      </w:r>
      <w:r w:rsidR="009703A1">
        <w:rPr>
          <w:rFonts w:eastAsia="Times New Roman" w:cstheme="minorHAnsi"/>
          <w:color w:val="000000"/>
          <w:sz w:val="24"/>
          <w:szCs w:val="24"/>
        </w:rPr>
        <w:t xml:space="preserve"> These rates available to us for accommodations </w:t>
      </w:r>
      <w:r w:rsidR="00DF6E89">
        <w:rPr>
          <w:rFonts w:eastAsia="Times New Roman" w:cstheme="minorHAnsi"/>
          <w:color w:val="000000"/>
          <w:sz w:val="24"/>
          <w:szCs w:val="24"/>
        </w:rPr>
        <w:t>between July 24</w:t>
      </w:r>
      <w:r w:rsidR="00DF6E89" w:rsidRPr="00DF6E89">
        <w:rPr>
          <w:rFonts w:eastAsia="Times New Roman" w:cstheme="minorHAnsi"/>
          <w:color w:val="000000"/>
          <w:sz w:val="24"/>
          <w:szCs w:val="24"/>
          <w:vertAlign w:val="superscript"/>
        </w:rPr>
        <w:t>th</w:t>
      </w:r>
      <w:r w:rsidR="00DF6E89">
        <w:rPr>
          <w:rFonts w:eastAsia="Times New Roman" w:cstheme="minorHAnsi"/>
          <w:color w:val="000000"/>
          <w:sz w:val="24"/>
          <w:szCs w:val="24"/>
        </w:rPr>
        <w:t xml:space="preserve"> and August 1</w:t>
      </w:r>
      <w:r w:rsidR="00DF6E89" w:rsidRPr="00DF6E89">
        <w:rPr>
          <w:rFonts w:eastAsia="Times New Roman" w:cstheme="minorHAnsi"/>
          <w:color w:val="000000"/>
          <w:sz w:val="24"/>
          <w:szCs w:val="24"/>
          <w:vertAlign w:val="superscript"/>
        </w:rPr>
        <w:t>st</w:t>
      </w:r>
      <w:r w:rsidR="00DF6E89">
        <w:rPr>
          <w:rFonts w:eastAsia="Times New Roman" w:cstheme="minorHAnsi"/>
          <w:color w:val="000000"/>
          <w:sz w:val="24"/>
          <w:szCs w:val="24"/>
        </w:rPr>
        <w:t>.  It i</w:t>
      </w:r>
      <w:r w:rsidRPr="00DF6E89">
        <w:rPr>
          <w:rFonts w:eastAsia="Times New Roman" w:cstheme="minorHAnsi"/>
          <w:color w:val="000000"/>
          <w:sz w:val="24"/>
          <w:szCs w:val="24"/>
        </w:rPr>
        <w:t>s a really good deal considering that regular summertime rates at SWC for double and quad occupancy range between $675 and $814 plus applicable taxes.  There are only a limited number of rooms blocked for us so don’t delay, register now.</w:t>
      </w:r>
      <w:r w:rsidR="009703A1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186654">
        <w:rPr>
          <w:rFonts w:eastAsia="Times New Roman" w:cstheme="minorHAnsi"/>
          <w:color w:val="000000"/>
          <w:sz w:val="24"/>
          <w:szCs w:val="24"/>
        </w:rPr>
        <w:t xml:space="preserve"> To avail of the special CFC conference rate at the SWC, please book your room through this link:  </w:t>
      </w:r>
      <w:hyperlink r:id="rId8" w:history="1">
        <w:r w:rsidR="00186654" w:rsidRPr="00DC2D62">
          <w:rPr>
            <w:rStyle w:val="Hyperlink"/>
            <w:rFonts w:eastAsia="Times New Roman" w:cstheme="minorHAnsi"/>
            <w:sz w:val="24"/>
            <w:szCs w:val="24"/>
          </w:rPr>
          <w:t>https://www.starwoodmeeting.com/Book/CFC2018WALLCENTRE</w:t>
        </w:r>
      </w:hyperlink>
    </w:p>
    <w:p w:rsidR="00E9404B" w:rsidRDefault="00E9404B" w:rsidP="00186654">
      <w:pPr>
        <w:pStyle w:val="ListParagraph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9703A1" w:rsidRPr="00DF6E89" w:rsidRDefault="009703A1" w:rsidP="00186654">
      <w:pPr>
        <w:pStyle w:val="ListParagraph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E3089E" w:rsidRDefault="00E3089E" w:rsidP="00E3089E">
      <w:pPr>
        <w:spacing w:after="0" w:line="240" w:lineRule="auto"/>
        <w:rPr>
          <w:sz w:val="24"/>
          <w:szCs w:val="24"/>
          <w:u w:val="single"/>
        </w:rPr>
      </w:pPr>
    </w:p>
    <w:p w:rsidR="00E3089E" w:rsidRDefault="00E3089E" w:rsidP="00E3089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Is there a conference t-shirt?</w:t>
      </w:r>
    </w:p>
    <w:p w:rsidR="00E9404B" w:rsidRPr="00E9404B" w:rsidRDefault="00E9404B" w:rsidP="00E9404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 conference shirt may be pre-ordered for $10 </w:t>
      </w:r>
      <w:r w:rsidR="00186654">
        <w:rPr>
          <w:sz w:val="24"/>
          <w:szCs w:val="24"/>
        </w:rPr>
        <w:t>or purchased at the site for $15</w:t>
      </w:r>
      <w:r>
        <w:rPr>
          <w:sz w:val="24"/>
          <w:szCs w:val="24"/>
        </w:rPr>
        <w:t>.  Pre-ordered sizes are final but may be exchanged at the Canadablaze counter, subject to availability.</w:t>
      </w:r>
    </w:p>
    <w:p w:rsidR="00186654" w:rsidRDefault="00186654" w:rsidP="0018665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u w:val="single"/>
        </w:rPr>
      </w:pPr>
    </w:p>
    <w:p w:rsidR="00186654" w:rsidRPr="00DF6E89" w:rsidRDefault="00186654" w:rsidP="0018665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u w:val="single"/>
        </w:rPr>
      </w:pPr>
      <w:r w:rsidRPr="00DF6E89">
        <w:rPr>
          <w:rFonts w:eastAsia="Times New Roman" w:cstheme="minorHAnsi"/>
          <w:color w:val="000000"/>
          <w:sz w:val="24"/>
          <w:szCs w:val="24"/>
          <w:u w:val="single"/>
        </w:rPr>
        <w:t>What do we wear at the Saturday night fellowship?</w:t>
      </w:r>
    </w:p>
    <w:p w:rsidR="00186654" w:rsidRPr="00DF6E89" w:rsidRDefault="00186654" w:rsidP="00186654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u w:val="single"/>
        </w:rPr>
      </w:pPr>
      <w:r w:rsidRPr="00DF6E89">
        <w:rPr>
          <w:rFonts w:eastAsia="Times New Roman" w:cstheme="minorHAnsi"/>
          <w:color w:val="000000"/>
          <w:sz w:val="24"/>
          <w:szCs w:val="24"/>
        </w:rPr>
        <w:t>Please standby for more details on this.</w:t>
      </w:r>
    </w:p>
    <w:p w:rsidR="00186654" w:rsidRPr="00186654" w:rsidRDefault="00186654" w:rsidP="00E3089E">
      <w:pPr>
        <w:spacing w:after="0" w:line="240" w:lineRule="auto"/>
        <w:rPr>
          <w:b/>
          <w:sz w:val="24"/>
          <w:szCs w:val="24"/>
          <w:u w:val="single"/>
        </w:rPr>
      </w:pPr>
    </w:p>
    <w:p w:rsidR="00E3089E" w:rsidRDefault="00E3089E" w:rsidP="00E3089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Can I advertise in the Souvenir Program?</w:t>
      </w:r>
    </w:p>
    <w:p w:rsidR="00DF6E89" w:rsidRPr="005175EB" w:rsidRDefault="00E9404B" w:rsidP="00DF6E89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Souvenir program advertisers are most welcome!  Rates are as follows, and the deadline for submission </w:t>
      </w:r>
      <w:r w:rsidR="00DF6E89">
        <w:rPr>
          <w:sz w:val="24"/>
          <w:szCs w:val="24"/>
        </w:rPr>
        <w:t>of ads</w:t>
      </w:r>
      <w:r>
        <w:rPr>
          <w:sz w:val="24"/>
          <w:szCs w:val="24"/>
        </w:rPr>
        <w:t xml:space="preserve"> is</w:t>
      </w:r>
      <w:r w:rsidR="00C46A34">
        <w:rPr>
          <w:sz w:val="24"/>
          <w:szCs w:val="24"/>
        </w:rPr>
        <w:t xml:space="preserve"> </w:t>
      </w:r>
      <w:r w:rsidR="00C46A34">
        <w:rPr>
          <w:sz w:val="24"/>
          <w:szCs w:val="24"/>
          <w:u w:val="single"/>
        </w:rPr>
        <w:t>July 1, 2018</w:t>
      </w:r>
      <w:r w:rsidR="00C46A34">
        <w:rPr>
          <w:sz w:val="24"/>
          <w:szCs w:val="24"/>
        </w:rPr>
        <w:t>.</w:t>
      </w:r>
      <w:r w:rsidR="00DF6E89">
        <w:rPr>
          <w:sz w:val="24"/>
          <w:szCs w:val="24"/>
        </w:rPr>
        <w:t xml:space="preserve">  For more details, please contact our coordinators:  Chito/Mary Ann Marfori at 778-861-</w:t>
      </w:r>
      <w:r w:rsidR="00DF6E89">
        <w:t xml:space="preserve">6418 or 604 779 4914 </w:t>
      </w:r>
      <w:r w:rsidR="00DF6E89">
        <w:rPr>
          <w:sz w:val="24"/>
          <w:szCs w:val="24"/>
        </w:rPr>
        <w:t xml:space="preserve">or via e-mail at:  </w:t>
      </w:r>
      <w:hyperlink r:id="rId9" w:history="1">
        <w:r w:rsidR="00DF6E89" w:rsidRPr="009431E5">
          <w:rPr>
            <w:rStyle w:val="Hyperlink"/>
            <w:sz w:val="24"/>
            <w:szCs w:val="24"/>
          </w:rPr>
          <w:t>celmar@cfc.ca</w:t>
        </w:r>
      </w:hyperlink>
      <w:r w:rsidR="00DF6E89">
        <w:rPr>
          <w:sz w:val="24"/>
          <w:szCs w:val="24"/>
        </w:rPr>
        <w:t>.</w:t>
      </w:r>
    </w:p>
    <w:p w:rsidR="00186654" w:rsidRDefault="00186654" w:rsidP="005175EB">
      <w:pPr>
        <w:pStyle w:val="ListParagraph"/>
        <w:spacing w:after="0" w:line="240" w:lineRule="auto"/>
        <w:rPr>
          <w:sz w:val="24"/>
          <w:szCs w:val="24"/>
          <w:u w:val="single"/>
        </w:rPr>
      </w:pPr>
    </w:p>
    <w:p w:rsidR="005175EB" w:rsidRDefault="005175EB" w:rsidP="005175EB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$200 – Full Page Color</w:t>
      </w:r>
    </w:p>
    <w:p w:rsidR="005175EB" w:rsidRDefault="005175EB" w:rsidP="005175EB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$150 – ½ Page Color</w:t>
      </w:r>
    </w:p>
    <w:p w:rsidR="005175EB" w:rsidRDefault="005175EB" w:rsidP="005175EB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$150 – Full Page Black &amp; White</w:t>
      </w:r>
    </w:p>
    <w:p w:rsidR="005175EB" w:rsidRDefault="005175EB" w:rsidP="005175EB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$100 – ½ Page Black &amp; White</w:t>
      </w:r>
    </w:p>
    <w:p w:rsidR="00186654" w:rsidRDefault="00186654" w:rsidP="005175EB">
      <w:pPr>
        <w:pStyle w:val="ListParagraph"/>
        <w:spacing w:after="0" w:line="240" w:lineRule="auto"/>
        <w:rPr>
          <w:sz w:val="24"/>
          <w:szCs w:val="24"/>
        </w:rPr>
      </w:pPr>
    </w:p>
    <w:p w:rsidR="005175EB" w:rsidRPr="005175EB" w:rsidRDefault="00186654" w:rsidP="005175EB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Souvenir Program ads can be made by cash, cheque payable to “Couples for Christ” or eTransfer by e-mail to celmar@cfc.ca.</w:t>
      </w:r>
      <w:r w:rsidR="005175EB">
        <w:rPr>
          <w:sz w:val="24"/>
          <w:szCs w:val="24"/>
        </w:rPr>
        <w:tab/>
      </w:r>
    </w:p>
    <w:p w:rsidR="00C46A34" w:rsidRPr="00DF6E89" w:rsidRDefault="00C46A34" w:rsidP="00C46A34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186654" w:rsidRPr="00DF6E89" w:rsidRDefault="00186654" w:rsidP="0018665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u w:val="single"/>
        </w:rPr>
      </w:pPr>
      <w:r>
        <w:rPr>
          <w:rFonts w:eastAsia="Times New Roman" w:cstheme="minorHAnsi"/>
          <w:color w:val="000000"/>
          <w:sz w:val="24"/>
          <w:szCs w:val="24"/>
          <w:u w:val="single"/>
        </w:rPr>
        <w:t>What do I need to know about “Kids Watch”</w:t>
      </w:r>
      <w:r w:rsidRPr="00DF6E89">
        <w:rPr>
          <w:rFonts w:eastAsia="Times New Roman" w:cstheme="minorHAnsi"/>
          <w:color w:val="000000"/>
          <w:sz w:val="24"/>
          <w:szCs w:val="24"/>
          <w:u w:val="single"/>
        </w:rPr>
        <w:t>?</w:t>
      </w:r>
    </w:p>
    <w:p w:rsidR="00186654" w:rsidRPr="00186654" w:rsidRDefault="00186654" w:rsidP="00186654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u w:val="single"/>
        </w:rPr>
      </w:pPr>
      <w:r>
        <w:rPr>
          <w:rFonts w:eastAsia="Times New Roman" w:cstheme="minorHAnsi"/>
          <w:color w:val="000000"/>
          <w:sz w:val="24"/>
          <w:szCs w:val="24"/>
        </w:rPr>
        <w:t>Kids Watch will be open to children aged 3 to 12.</w:t>
      </w:r>
    </w:p>
    <w:p w:rsidR="00186654" w:rsidRPr="00186654" w:rsidRDefault="00186654" w:rsidP="00186654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u w:val="single"/>
        </w:rPr>
      </w:pPr>
      <w:r>
        <w:rPr>
          <w:rFonts w:eastAsia="Times New Roman" w:cstheme="minorHAnsi"/>
          <w:color w:val="000000"/>
          <w:sz w:val="24"/>
          <w:szCs w:val="24"/>
        </w:rPr>
        <w:t>Registration would be $60 for the first child and $50 for additional siblings.  This covers Saturday lunch, dinner and snacks.</w:t>
      </w:r>
    </w:p>
    <w:p w:rsidR="00E3089E" w:rsidRPr="00DF6E89" w:rsidRDefault="00E3089E" w:rsidP="00E3089E">
      <w:pPr>
        <w:spacing w:after="0" w:line="240" w:lineRule="auto"/>
        <w:rPr>
          <w:sz w:val="24"/>
          <w:szCs w:val="24"/>
          <w:u w:val="single"/>
        </w:rPr>
      </w:pPr>
    </w:p>
    <w:p w:rsidR="00E3089E" w:rsidRPr="00DF6E89" w:rsidRDefault="00D67926" w:rsidP="00E3089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Who should I contact for inquiries other than those listed above</w:t>
      </w:r>
      <w:r w:rsidR="00E3089E" w:rsidRPr="00DF6E89">
        <w:rPr>
          <w:sz w:val="24"/>
          <w:szCs w:val="24"/>
          <w:u w:val="single"/>
        </w:rPr>
        <w:t>?</w:t>
      </w:r>
    </w:p>
    <w:p w:rsidR="00C46A34" w:rsidRPr="00C46A34" w:rsidRDefault="00C46A34" w:rsidP="00C46A34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Please </w:t>
      </w:r>
      <w:r w:rsidR="00D67926">
        <w:rPr>
          <w:sz w:val="24"/>
          <w:szCs w:val="24"/>
        </w:rPr>
        <w:t>feel free to e-mail the</w:t>
      </w:r>
      <w:r>
        <w:rPr>
          <w:sz w:val="24"/>
          <w:szCs w:val="24"/>
        </w:rPr>
        <w:t xml:space="preserve"> following for additional information:</w:t>
      </w:r>
    </w:p>
    <w:p w:rsidR="00C46A34" w:rsidRPr="00C46A34" w:rsidRDefault="00C46A34" w:rsidP="00C46A34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Registration – </w:t>
      </w:r>
      <w:hyperlink r:id="rId10" w:history="1">
        <w:r w:rsidRPr="009431E5">
          <w:rPr>
            <w:rStyle w:val="Hyperlink"/>
            <w:sz w:val="24"/>
            <w:szCs w:val="24"/>
          </w:rPr>
          <w:t>regcfc2018@gmail.com</w:t>
        </w:r>
      </w:hyperlink>
    </w:p>
    <w:p w:rsidR="00C46A34" w:rsidRPr="00C46A34" w:rsidRDefault="00C46A34" w:rsidP="00C46A34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Kids Watch – </w:t>
      </w:r>
      <w:hyperlink r:id="rId11" w:history="1">
        <w:r w:rsidRPr="009431E5">
          <w:rPr>
            <w:rStyle w:val="Hyperlink"/>
            <w:sz w:val="24"/>
            <w:szCs w:val="24"/>
          </w:rPr>
          <w:t>kidscfc2018@gmail.com</w:t>
        </w:r>
      </w:hyperlink>
    </w:p>
    <w:p w:rsidR="00C46A34" w:rsidRPr="00C46A34" w:rsidRDefault="00C46A34" w:rsidP="00C46A34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Souvenir Program – </w:t>
      </w:r>
      <w:hyperlink r:id="rId12" w:history="1">
        <w:r w:rsidRPr="009431E5">
          <w:rPr>
            <w:rStyle w:val="Hyperlink"/>
            <w:sz w:val="24"/>
            <w:szCs w:val="24"/>
          </w:rPr>
          <w:t>celmar@cfc.ca</w:t>
        </w:r>
      </w:hyperlink>
    </w:p>
    <w:p w:rsidR="00C46A34" w:rsidRPr="00C46A34" w:rsidRDefault="00C46A34" w:rsidP="00C46A34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All Other Matters – </w:t>
      </w:r>
      <w:hyperlink r:id="rId13" w:history="1">
        <w:r w:rsidR="00D67926" w:rsidRPr="00DC2D62">
          <w:rPr>
            <w:rStyle w:val="Hyperlink"/>
            <w:sz w:val="24"/>
            <w:szCs w:val="24"/>
          </w:rPr>
          <w:t>seccfc2018@gmail.com</w:t>
        </w:r>
      </w:hyperlink>
      <w:r w:rsidR="00D67926">
        <w:rPr>
          <w:sz w:val="24"/>
          <w:szCs w:val="24"/>
        </w:rPr>
        <w:t xml:space="preserve"> </w:t>
      </w:r>
      <w:bookmarkStart w:id="0" w:name="_GoBack"/>
      <w:bookmarkEnd w:id="0"/>
    </w:p>
    <w:sectPr w:rsidR="00C46A34" w:rsidRPr="00C46A3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926" w:rsidRDefault="00D67926" w:rsidP="00D67926">
      <w:pPr>
        <w:spacing w:after="0" w:line="240" w:lineRule="auto"/>
      </w:pPr>
      <w:r>
        <w:separator/>
      </w:r>
    </w:p>
  </w:endnote>
  <w:endnote w:type="continuationSeparator" w:id="0">
    <w:p w:rsidR="00D67926" w:rsidRDefault="00D67926" w:rsidP="00D67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926" w:rsidRDefault="00D679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926" w:rsidRPr="00D67926" w:rsidRDefault="007E3B12" w:rsidP="00D67926">
    <w:pPr>
      <w:pStyle w:val="Footer"/>
    </w:pPr>
    <w:r w:rsidRPr="007E3B12">
      <w:rPr>
        <w:noProof/>
        <w:vanish/>
        <w:sz w:val="16"/>
      </w:rPr>
      <w:t>{</w:t>
    </w:r>
    <w:r w:rsidRPr="007E3B12">
      <w:rPr>
        <w:noProof/>
        <w:sz w:val="16"/>
      </w:rPr>
      <w:t>Conference 2018 Website - FAQs</w:t>
    </w:r>
    <w:r w:rsidRPr="007E3B12">
      <w:rPr>
        <w:noProof/>
        <w:vanish/>
        <w:sz w:val="16"/>
      </w:rPr>
      <w:t>}</w:t>
    </w:r>
    <w:r w:rsidR="00D67926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926" w:rsidRDefault="00D679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926" w:rsidRDefault="00D67926" w:rsidP="00D67926">
      <w:pPr>
        <w:spacing w:after="0"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:rsidR="00D67926" w:rsidRDefault="00D67926" w:rsidP="00D67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926" w:rsidRDefault="00D679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926" w:rsidRDefault="00D6792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926" w:rsidRDefault="00D679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F1CFB"/>
    <w:multiLevelType w:val="multilevel"/>
    <w:tmpl w:val="A458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282781"/>
    <w:multiLevelType w:val="multilevel"/>
    <w:tmpl w:val="A458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FC39A2"/>
    <w:multiLevelType w:val="hybridMultilevel"/>
    <w:tmpl w:val="9A9AA9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51611C"/>
    <w:multiLevelType w:val="hybridMultilevel"/>
    <w:tmpl w:val="61965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A34D8"/>
    <w:multiLevelType w:val="multilevel"/>
    <w:tmpl w:val="A458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89E"/>
    <w:rsid w:val="00186654"/>
    <w:rsid w:val="005175EB"/>
    <w:rsid w:val="007E3B12"/>
    <w:rsid w:val="009703A1"/>
    <w:rsid w:val="00B62AC7"/>
    <w:rsid w:val="00C46A34"/>
    <w:rsid w:val="00D67926"/>
    <w:rsid w:val="00DF6E89"/>
    <w:rsid w:val="00E3089E"/>
    <w:rsid w:val="00E9404B"/>
    <w:rsid w:val="00F2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B6BAB6-4AFA-46B1-8998-D56B9312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8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75EB"/>
    <w:rPr>
      <w:color w:val="0563C1" w:themeColor="hyperlink"/>
      <w:u w:val="single"/>
    </w:rPr>
  </w:style>
  <w:style w:type="paragraph" w:customStyle="1" w:styleId="msoaddress">
    <w:name w:val="msoaddress"/>
    <w:basedOn w:val="Normal"/>
    <w:rsid w:val="009703A1"/>
    <w:pPr>
      <w:spacing w:after="100" w:line="264" w:lineRule="auto"/>
    </w:pPr>
    <w:rPr>
      <w:rFonts w:ascii="Century Gothic" w:eastAsia="Times New Roman" w:hAnsi="Century Gothic" w:cs="Times New Roman"/>
      <w:b/>
      <w:bCs/>
      <w:color w:val="3F3F3F"/>
      <w:kern w:val="28"/>
      <w:sz w:val="28"/>
      <w:szCs w:val="28"/>
      <w:lang w:val="en-CA" w:eastAsia="en-CA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D67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926"/>
  </w:style>
  <w:style w:type="paragraph" w:styleId="Footer">
    <w:name w:val="footer"/>
    <w:basedOn w:val="Normal"/>
    <w:link w:val="FooterChar"/>
    <w:uiPriority w:val="99"/>
    <w:unhideWhenUsed/>
    <w:rsid w:val="00D67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8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rwoodmeeting.com/Book/CFC2018WALLCENTRE" TargetMode="External"/><Relationship Id="rId13" Type="http://schemas.openxmlformats.org/officeDocument/2006/relationships/hyperlink" Target="mailto:seccfc2018@gmail.com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epaycfc2018@gmail.com" TargetMode="External"/><Relationship Id="rId12" Type="http://schemas.openxmlformats.org/officeDocument/2006/relationships/hyperlink" Target="mailto:celmar@cfc.ca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idscfc2018@g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regcfc2018@gmail.com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celmar@cfc.c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536</Words>
  <Characters>2769</Characters>
  <Application>Microsoft Office Word</Application>
  <DocSecurity>0</DocSecurity>
  <PresentationFormat>15|.DOCX</PresentationFormat>
  <Lines>75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2018 Website - FAQs  (Conference 2018 Website - FAQs.docx;1)</dc:title>
  <dc:subject>Conference 2018 Website - FAQs</dc:subject>
  <dc:creator>Jim Diaz</dc:creator>
  <cp:keywords/>
  <dc:description/>
  <cp:lastModifiedBy>Belinda Diaz</cp:lastModifiedBy>
  <cp:revision>4</cp:revision>
  <dcterms:created xsi:type="dcterms:W3CDTF">2017-11-16T17:51:00Z</dcterms:created>
  <dcterms:modified xsi:type="dcterms:W3CDTF">2017-11-16T18:15:00Z</dcterms:modified>
</cp:coreProperties>
</file>